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8FD3" w14:textId="77777777" w:rsidR="00EA7902" w:rsidRPr="00C05EC2" w:rsidRDefault="00EA7902" w:rsidP="00EA7902">
      <w:pPr>
        <w:pStyle w:val="Heading2"/>
        <w:rPr>
          <w:color w:val="00B050"/>
          <w:sz w:val="44"/>
          <w:szCs w:val="44"/>
          <w:lang w:val="de-DE"/>
        </w:rPr>
      </w:pPr>
      <w:r w:rsidRPr="00C05EC2">
        <w:rPr>
          <w:color w:val="00B050"/>
          <w:sz w:val="44"/>
          <w:szCs w:val="44"/>
          <w:lang w:val="de-DE"/>
        </w:rPr>
        <w:t>Unterrichtskonzept in vier Phasen</w:t>
      </w:r>
    </w:p>
    <w:p w14:paraId="14CA693F" w14:textId="77777777" w:rsidR="00EA7902" w:rsidRDefault="00EA7902" w:rsidP="00EA7902">
      <w:pPr>
        <w:pStyle w:val="Heading2"/>
        <w:spacing w:line="240" w:lineRule="auto"/>
        <w:rPr>
          <w:color w:val="00B050"/>
          <w:sz w:val="32"/>
          <w:szCs w:val="32"/>
          <w:lang w:val="de-DE"/>
        </w:rPr>
      </w:pPr>
      <w:r w:rsidRPr="00C05EC2">
        <w:rPr>
          <w:color w:val="00B050"/>
          <w:sz w:val="32"/>
          <w:szCs w:val="32"/>
          <w:lang w:val="de-DE"/>
        </w:rPr>
        <w:t>Titel:</w:t>
      </w:r>
      <w:r>
        <w:rPr>
          <w:color w:val="00B050"/>
          <w:sz w:val="32"/>
          <w:szCs w:val="32"/>
          <w:lang w:val="de-DE"/>
        </w:rPr>
        <w:t xml:space="preserve"> Alle Kinder sind gleich?!</w:t>
      </w:r>
    </w:p>
    <w:p w14:paraId="34345653" w14:textId="77777777" w:rsidR="00EA7902" w:rsidRPr="00C607B9" w:rsidRDefault="00EA7902" w:rsidP="00EA7902">
      <w:pPr>
        <w:pStyle w:val="Heading2"/>
        <w:spacing w:line="240" w:lineRule="auto"/>
        <w:rPr>
          <w:color w:val="00B050"/>
          <w:sz w:val="32"/>
          <w:szCs w:val="32"/>
          <w:lang w:val="de-DE"/>
        </w:rPr>
      </w:pPr>
      <w:r w:rsidRPr="00C05EC2">
        <w:rPr>
          <w:color w:val="00B050"/>
          <w:sz w:val="32"/>
          <w:szCs w:val="32"/>
          <w:lang w:val="de-DE"/>
        </w:rPr>
        <w:t>Name Grenzenlos-Referent(in):</w:t>
      </w:r>
      <w:r>
        <w:rPr>
          <w:color w:val="00B050"/>
          <w:sz w:val="32"/>
          <w:szCs w:val="32"/>
          <w:lang w:val="de-DE"/>
        </w:rPr>
        <w:t xml:space="preserve"> Adel Huyen Vuong</w:t>
      </w:r>
    </w:p>
    <w:p w14:paraId="56E09015" w14:textId="77777777" w:rsidR="00EA7902" w:rsidRPr="00C05EC2" w:rsidRDefault="00EA7902" w:rsidP="00EA7902">
      <w:pPr>
        <w:spacing w:after="0" w:line="240" w:lineRule="auto"/>
        <w:rPr>
          <w:rFonts w:asciiTheme="majorHAnsi" w:eastAsiaTheme="majorEastAsia" w:hAnsiTheme="majorHAnsi" w:cstheme="majorBidi"/>
          <w:b/>
          <w:bCs/>
          <w:color w:val="00B050"/>
          <w:sz w:val="32"/>
          <w:szCs w:val="32"/>
        </w:rPr>
      </w:pPr>
      <w:r w:rsidRPr="00C05EC2">
        <w:rPr>
          <w:rFonts w:asciiTheme="majorHAnsi" w:eastAsiaTheme="majorEastAsia" w:hAnsiTheme="majorHAnsi" w:cstheme="majorBidi"/>
          <w:b/>
          <w:bCs/>
          <w:color w:val="00B050"/>
          <w:sz w:val="32"/>
          <w:szCs w:val="32"/>
        </w:rPr>
        <w:t xml:space="preserve">Termin: </w:t>
      </w:r>
    </w:p>
    <w:p w14:paraId="00045EFB" w14:textId="77777777" w:rsidR="00EA7902" w:rsidRPr="00C05EC2" w:rsidRDefault="00EA7902" w:rsidP="00EA7902">
      <w:pPr>
        <w:spacing w:after="0" w:line="240" w:lineRule="auto"/>
        <w:rPr>
          <w:rFonts w:asciiTheme="majorHAnsi" w:eastAsiaTheme="majorEastAsia" w:hAnsiTheme="majorHAnsi" w:cstheme="majorBidi"/>
          <w:b/>
          <w:bCs/>
          <w:color w:val="00B050"/>
          <w:sz w:val="32"/>
          <w:szCs w:val="32"/>
        </w:rPr>
      </w:pPr>
      <w:r w:rsidRPr="00C05EC2">
        <w:rPr>
          <w:rFonts w:asciiTheme="majorHAnsi" w:eastAsiaTheme="majorEastAsia" w:hAnsiTheme="majorHAnsi" w:cstheme="majorBidi"/>
          <w:b/>
          <w:bCs/>
          <w:color w:val="00B050"/>
          <w:sz w:val="32"/>
          <w:szCs w:val="32"/>
        </w:rPr>
        <w:t>Bezug zu SDG</w:t>
      </w:r>
      <w:r>
        <w:rPr>
          <w:rFonts w:asciiTheme="majorHAnsi" w:eastAsiaTheme="majorEastAsia" w:hAnsiTheme="majorHAnsi" w:cstheme="majorBidi"/>
          <w:b/>
          <w:bCs/>
          <w:color w:val="00B050"/>
          <w:sz w:val="32"/>
          <w:szCs w:val="32"/>
        </w:rPr>
        <w:t>: SDG 4 – Bildung und Kinderrechte</w:t>
      </w:r>
      <w:r>
        <w:rPr>
          <w:rFonts w:asciiTheme="majorHAnsi" w:eastAsiaTheme="majorEastAsia" w:hAnsiTheme="majorHAnsi" w:cstheme="majorBidi"/>
          <w:b/>
          <w:bCs/>
          <w:color w:val="00B050"/>
          <w:sz w:val="32"/>
          <w:szCs w:val="32"/>
        </w:rPr>
        <w:tab/>
      </w:r>
    </w:p>
    <w:p w14:paraId="42BC857F" w14:textId="77777777" w:rsidR="00EA7902" w:rsidRPr="00C05EC2" w:rsidRDefault="00EA7902" w:rsidP="00EA7902">
      <w:pPr>
        <w:spacing w:after="0" w:line="240" w:lineRule="auto"/>
        <w:rPr>
          <w:rFonts w:asciiTheme="majorHAnsi" w:eastAsiaTheme="majorEastAsia" w:hAnsiTheme="majorHAnsi" w:cstheme="majorBidi"/>
          <w:b/>
          <w:bCs/>
          <w:color w:val="00B050"/>
          <w:sz w:val="32"/>
          <w:szCs w:val="32"/>
        </w:rPr>
      </w:pPr>
      <w:r w:rsidRPr="00C05EC2">
        <w:rPr>
          <w:rFonts w:asciiTheme="majorHAnsi" w:eastAsiaTheme="majorEastAsia" w:hAnsiTheme="majorHAnsi" w:cstheme="majorBidi"/>
          <w:b/>
          <w:bCs/>
          <w:color w:val="00B050"/>
          <w:sz w:val="32"/>
          <w:szCs w:val="32"/>
        </w:rPr>
        <w:t>Schule</w:t>
      </w:r>
      <w:r>
        <w:rPr>
          <w:rFonts w:asciiTheme="majorHAnsi" w:eastAsiaTheme="majorEastAsia" w:hAnsiTheme="majorHAnsi" w:cstheme="majorBidi"/>
          <w:b/>
          <w:bCs/>
          <w:color w:val="00B050"/>
          <w:sz w:val="32"/>
          <w:szCs w:val="32"/>
        </w:rPr>
        <w:t xml:space="preserve">: </w:t>
      </w:r>
    </w:p>
    <w:p w14:paraId="555A2976" w14:textId="77777777" w:rsidR="00EA7902" w:rsidRPr="00C05EC2" w:rsidRDefault="00EA7902" w:rsidP="00EA7902">
      <w:pPr>
        <w:spacing w:after="0" w:line="240" w:lineRule="auto"/>
        <w:rPr>
          <w:rFonts w:asciiTheme="majorHAnsi" w:eastAsiaTheme="majorEastAsia" w:hAnsiTheme="majorHAnsi" w:cstheme="majorBidi"/>
          <w:b/>
          <w:bCs/>
          <w:color w:val="00B050"/>
          <w:sz w:val="32"/>
          <w:szCs w:val="32"/>
        </w:rPr>
      </w:pPr>
      <w:r w:rsidRPr="00C05EC2">
        <w:rPr>
          <w:rFonts w:asciiTheme="majorHAnsi" w:eastAsiaTheme="majorEastAsia" w:hAnsiTheme="majorHAnsi" w:cstheme="majorBidi"/>
          <w:b/>
          <w:bCs/>
          <w:color w:val="00B050"/>
          <w:sz w:val="32"/>
          <w:szCs w:val="32"/>
        </w:rPr>
        <w:t>Unterrichtsfach/Berufliches Feld</w:t>
      </w:r>
      <w:r>
        <w:rPr>
          <w:rFonts w:asciiTheme="majorHAnsi" w:eastAsiaTheme="majorEastAsia" w:hAnsiTheme="majorHAnsi" w:cstheme="majorBidi"/>
          <w:b/>
          <w:bCs/>
          <w:color w:val="00B050"/>
          <w:sz w:val="32"/>
          <w:szCs w:val="32"/>
        </w:rPr>
        <w:t>: Pädagogik, angehende Erzieher</w:t>
      </w:r>
    </w:p>
    <w:p w14:paraId="7EF570C6" w14:textId="77777777" w:rsidR="00EA7902" w:rsidRDefault="00EA7902" w:rsidP="00EA7902"/>
    <w:tbl>
      <w:tblPr>
        <w:tblStyle w:val="TableGrid"/>
        <w:tblW w:w="14975" w:type="dxa"/>
        <w:tblLayout w:type="fixed"/>
        <w:tblLook w:val="04A0" w:firstRow="1" w:lastRow="0" w:firstColumn="1" w:lastColumn="0" w:noHBand="0" w:noVBand="1"/>
      </w:tblPr>
      <w:tblGrid>
        <w:gridCol w:w="1245"/>
        <w:gridCol w:w="3023"/>
        <w:gridCol w:w="4520"/>
        <w:gridCol w:w="6187"/>
      </w:tblGrid>
      <w:tr w:rsidR="00EA7902" w14:paraId="72ED4C7E" w14:textId="77777777" w:rsidTr="004A7F9B">
        <w:tc>
          <w:tcPr>
            <w:tcW w:w="1245" w:type="dxa"/>
            <w:shd w:val="clear" w:color="auto" w:fill="auto"/>
          </w:tcPr>
          <w:p w14:paraId="28F46520" w14:textId="77777777" w:rsidR="00EA7902" w:rsidRPr="00CD1250" w:rsidRDefault="00EA7902" w:rsidP="004A7F9B">
            <w:pPr>
              <w:jc w:val="center"/>
              <w:rPr>
                <w:b/>
                <w:color w:val="525252" w:themeColor="accent3" w:themeShade="80"/>
                <w:sz w:val="40"/>
                <w:szCs w:val="32"/>
              </w:rPr>
            </w:pPr>
            <w:r w:rsidRPr="00CD1250">
              <w:rPr>
                <w:b/>
                <w:color w:val="525252" w:themeColor="accent3" w:themeShade="80"/>
                <w:sz w:val="40"/>
                <w:szCs w:val="32"/>
              </w:rPr>
              <w:t>Zeit</w:t>
            </w:r>
          </w:p>
          <w:p w14:paraId="42D84694" w14:textId="77777777" w:rsidR="00EA7902" w:rsidRPr="00C05EC2" w:rsidRDefault="00EA7902" w:rsidP="004A7F9B">
            <w:pPr>
              <w:jc w:val="center"/>
              <w:rPr>
                <w:b/>
                <w:color w:val="525252" w:themeColor="accent3" w:themeShade="80"/>
                <w:sz w:val="32"/>
                <w:szCs w:val="32"/>
              </w:rPr>
            </w:pPr>
            <w:r w:rsidRPr="00C05EC2">
              <w:rPr>
                <w:color w:val="525252" w:themeColor="accent3" w:themeShade="80"/>
              </w:rPr>
              <w:t>In Minuten</w:t>
            </w:r>
          </w:p>
        </w:tc>
        <w:tc>
          <w:tcPr>
            <w:tcW w:w="3023" w:type="dxa"/>
            <w:shd w:val="clear" w:color="auto" w:fill="auto"/>
          </w:tcPr>
          <w:p w14:paraId="7E188051" w14:textId="77777777" w:rsidR="00EA7902" w:rsidRPr="00C05EC2" w:rsidRDefault="00EA7902" w:rsidP="004A7F9B">
            <w:pPr>
              <w:jc w:val="center"/>
              <w:rPr>
                <w:b/>
                <w:color w:val="525252" w:themeColor="accent3" w:themeShade="80"/>
                <w:sz w:val="32"/>
                <w:szCs w:val="32"/>
              </w:rPr>
            </w:pPr>
            <w:r>
              <w:rPr>
                <w:b/>
                <w:color w:val="525252" w:themeColor="accent3" w:themeShade="80"/>
                <w:sz w:val="40"/>
                <w:szCs w:val="32"/>
              </w:rPr>
              <w:t>Folien No.</w:t>
            </w:r>
          </w:p>
        </w:tc>
        <w:tc>
          <w:tcPr>
            <w:tcW w:w="4520" w:type="dxa"/>
            <w:shd w:val="clear" w:color="auto" w:fill="auto"/>
          </w:tcPr>
          <w:p w14:paraId="0CFF9A7E" w14:textId="77777777" w:rsidR="00EA7902" w:rsidRPr="00C05EC2" w:rsidRDefault="00EA7902" w:rsidP="004A7F9B">
            <w:pPr>
              <w:jc w:val="center"/>
              <w:rPr>
                <w:b/>
                <w:color w:val="525252" w:themeColor="accent3" w:themeShade="80"/>
                <w:sz w:val="32"/>
                <w:szCs w:val="32"/>
              </w:rPr>
            </w:pPr>
            <w:r>
              <w:rPr>
                <w:b/>
                <w:color w:val="525252" w:themeColor="accent3" w:themeShade="80"/>
                <w:sz w:val="40"/>
                <w:szCs w:val="32"/>
              </w:rPr>
              <w:t>Methode</w:t>
            </w:r>
          </w:p>
        </w:tc>
        <w:tc>
          <w:tcPr>
            <w:tcW w:w="6187" w:type="dxa"/>
            <w:shd w:val="clear" w:color="auto" w:fill="auto"/>
          </w:tcPr>
          <w:p w14:paraId="44D67903" w14:textId="77777777" w:rsidR="00EA7902" w:rsidRPr="00C05EC2" w:rsidRDefault="00EA7902" w:rsidP="004A7F9B">
            <w:pPr>
              <w:jc w:val="center"/>
              <w:rPr>
                <w:b/>
                <w:color w:val="525252" w:themeColor="accent3" w:themeShade="80"/>
                <w:sz w:val="32"/>
                <w:szCs w:val="32"/>
              </w:rPr>
            </w:pPr>
            <w:r w:rsidRPr="00CD1250">
              <w:rPr>
                <w:b/>
                <w:color w:val="525252" w:themeColor="accent3" w:themeShade="80"/>
                <w:sz w:val="40"/>
                <w:szCs w:val="32"/>
              </w:rPr>
              <w:t>Lernziel</w:t>
            </w:r>
          </w:p>
        </w:tc>
      </w:tr>
      <w:tr w:rsidR="00EA7902" w14:paraId="408681B6" w14:textId="77777777" w:rsidTr="004A7F9B">
        <w:tc>
          <w:tcPr>
            <w:tcW w:w="1245" w:type="dxa"/>
            <w:shd w:val="clear" w:color="auto" w:fill="92D050"/>
          </w:tcPr>
          <w:p w14:paraId="149C66E7" w14:textId="77777777" w:rsidR="00EA7902" w:rsidRPr="00C05EC2" w:rsidRDefault="00EA7902" w:rsidP="004A7F9B">
            <w:pPr>
              <w:jc w:val="center"/>
            </w:pPr>
          </w:p>
        </w:tc>
        <w:tc>
          <w:tcPr>
            <w:tcW w:w="13730" w:type="dxa"/>
            <w:gridSpan w:val="3"/>
            <w:shd w:val="clear" w:color="auto" w:fill="92D050"/>
          </w:tcPr>
          <w:p w14:paraId="4F245966" w14:textId="77777777" w:rsidR="00EA7902" w:rsidRPr="00C05EC2" w:rsidRDefault="00EA7902" w:rsidP="004A7F9B">
            <w:pPr>
              <w:jc w:val="center"/>
            </w:pPr>
            <w:r w:rsidRPr="00CD1250">
              <w:rPr>
                <w:b/>
                <w:color w:val="FFFFFF" w:themeColor="background1"/>
                <w:sz w:val="36"/>
              </w:rPr>
              <w:t>Sensibilisierungsphase</w:t>
            </w:r>
          </w:p>
        </w:tc>
      </w:tr>
      <w:tr w:rsidR="00EA7902" w14:paraId="2101595E" w14:textId="77777777" w:rsidTr="004A7F9B">
        <w:tc>
          <w:tcPr>
            <w:tcW w:w="1245" w:type="dxa"/>
          </w:tcPr>
          <w:p w14:paraId="032AECED" w14:textId="77777777" w:rsidR="00EA7902" w:rsidRPr="00C05EC2" w:rsidRDefault="00EA7902" w:rsidP="004A7F9B">
            <w:r>
              <w:t>10 Min</w:t>
            </w:r>
          </w:p>
        </w:tc>
        <w:tc>
          <w:tcPr>
            <w:tcW w:w="3023" w:type="dxa"/>
          </w:tcPr>
          <w:p w14:paraId="20CFF05B" w14:textId="77777777" w:rsidR="00EA7902" w:rsidRPr="00C05EC2" w:rsidRDefault="00EA7902" w:rsidP="004A7F9B">
            <w:r>
              <w:t>Begrüßung und Vorstellung</w:t>
            </w:r>
          </w:p>
        </w:tc>
        <w:tc>
          <w:tcPr>
            <w:tcW w:w="4520" w:type="dxa"/>
          </w:tcPr>
          <w:p w14:paraId="644485A3" w14:textId="77777777" w:rsidR="00EA7902" w:rsidRDefault="00EA7902" w:rsidP="004A7F9B">
            <w:r>
              <w:t>- Schüler: Vorstellungsrunde, ein besonderes Merkmal von sich beschreiben.</w:t>
            </w:r>
          </w:p>
          <w:p w14:paraId="33C79FFF" w14:textId="77777777" w:rsidR="00EA7902" w:rsidRDefault="00EA7902" w:rsidP="004A7F9B">
            <w:r>
              <w:t>- Referentin: ein paar Bilder davon, wie sie sich fürs Globaleslernen engagiert hat oder wie lange sie dabei ist, was sie davon profitiert hat,…</w:t>
            </w:r>
          </w:p>
          <w:p w14:paraId="0C51D50D" w14:textId="77777777" w:rsidR="00EA7902" w:rsidRPr="00C05EC2" w:rsidRDefault="00EA7902" w:rsidP="004A7F9B"/>
        </w:tc>
        <w:tc>
          <w:tcPr>
            <w:tcW w:w="6187" w:type="dxa"/>
          </w:tcPr>
          <w:p w14:paraId="3A671E47" w14:textId="77777777" w:rsidR="00EA7902" w:rsidRPr="00C05EC2" w:rsidRDefault="00EA7902" w:rsidP="004A7F9B">
            <w:r>
              <w:t>Die Schüler kennen die Referentin lernen und umgekehrt</w:t>
            </w:r>
          </w:p>
        </w:tc>
      </w:tr>
      <w:tr w:rsidR="00EA7902" w14:paraId="0C325BCD" w14:textId="77777777" w:rsidTr="004A7F9B">
        <w:tc>
          <w:tcPr>
            <w:tcW w:w="1245" w:type="dxa"/>
          </w:tcPr>
          <w:p w14:paraId="4BCE413E" w14:textId="77777777" w:rsidR="00EA7902" w:rsidRPr="00C05EC2" w:rsidRDefault="00EA7902" w:rsidP="004A7F9B">
            <w:r>
              <w:t>10 Min</w:t>
            </w:r>
          </w:p>
        </w:tc>
        <w:tc>
          <w:tcPr>
            <w:tcW w:w="3023" w:type="dxa"/>
          </w:tcPr>
          <w:p w14:paraId="42A9B60C" w14:textId="77777777" w:rsidR="00EA7902" w:rsidRPr="00C05EC2" w:rsidRDefault="00EA7902" w:rsidP="004A7F9B">
            <w:r>
              <w:t>WUS und Globales Lernen vorstellen</w:t>
            </w:r>
          </w:p>
        </w:tc>
        <w:tc>
          <w:tcPr>
            <w:tcW w:w="4520" w:type="dxa"/>
          </w:tcPr>
          <w:p w14:paraId="03B9D1FD" w14:textId="77777777" w:rsidR="00EA7902" w:rsidRPr="00C05EC2" w:rsidRDefault="00EA7902" w:rsidP="004A7F9B">
            <w:r>
              <w:t>- Quiz mit Bildern von 17 SDGs</w:t>
            </w:r>
          </w:p>
        </w:tc>
        <w:tc>
          <w:tcPr>
            <w:tcW w:w="6187" w:type="dxa"/>
          </w:tcPr>
          <w:p w14:paraId="0AB99268" w14:textId="77777777" w:rsidR="00EA7902" w:rsidRPr="00C05EC2" w:rsidRDefault="00EA7902" w:rsidP="004A7F9B">
            <w:r>
              <w:t>Die Berufsschüler sollen die Themen und Ziele des Globales Lernens kennenlernen</w:t>
            </w:r>
          </w:p>
        </w:tc>
      </w:tr>
      <w:tr w:rsidR="00EA7902" w14:paraId="4F95E476" w14:textId="77777777" w:rsidTr="004A7F9B">
        <w:tc>
          <w:tcPr>
            <w:tcW w:w="1245" w:type="dxa"/>
          </w:tcPr>
          <w:p w14:paraId="02F88DE9" w14:textId="77777777" w:rsidR="00EA7902" w:rsidRPr="00C05EC2" w:rsidRDefault="00EA7902" w:rsidP="004A7F9B">
            <w:r>
              <w:t>5 Min</w:t>
            </w:r>
          </w:p>
        </w:tc>
        <w:tc>
          <w:tcPr>
            <w:tcW w:w="3023" w:type="dxa"/>
          </w:tcPr>
          <w:p w14:paraId="1468CD3C" w14:textId="77777777" w:rsidR="00EA7902" w:rsidRDefault="00EA7902" w:rsidP="004A7F9B">
            <w:r>
              <w:t>Das heutige Thema vorstellen:</w:t>
            </w:r>
          </w:p>
          <w:p w14:paraId="13962303" w14:textId="77777777" w:rsidR="00EA7902" w:rsidRPr="00C05EC2" w:rsidRDefault="00EA7902" w:rsidP="004A7F9B">
            <w:r>
              <w:t>„Vielfalt</w:t>
            </w:r>
            <w:r>
              <w:rPr>
                <w:lang w:val="vi-VN"/>
              </w:rPr>
              <w:t xml:space="preserve"> macht die Gesellschaft aus</w:t>
            </w:r>
            <w:r>
              <w:t>?“</w:t>
            </w:r>
          </w:p>
        </w:tc>
        <w:tc>
          <w:tcPr>
            <w:tcW w:w="4520" w:type="dxa"/>
          </w:tcPr>
          <w:p w14:paraId="01C9D4A7" w14:textId="77777777" w:rsidR="00EA7902" w:rsidRDefault="00EA7902" w:rsidP="004A7F9B">
            <w:r>
              <w:t>- Quiz: Fragen nach dem Vorwissen der berufsbildenden Schüler zum Thema.</w:t>
            </w:r>
          </w:p>
          <w:p w14:paraId="36EFC4BD" w14:textId="77777777" w:rsidR="00EA7902" w:rsidRPr="00C05EC2" w:rsidRDefault="00EA7902" w:rsidP="004A7F9B">
            <w:r>
              <w:t>Fragen nach Fakten, z.B. Wie viele ausländische Studierende gibt es in den USA jedes Jahr? Die Quote der Ein- und Auswanderer in den USA, dann in Europa und Deutschland.</w:t>
            </w:r>
          </w:p>
        </w:tc>
        <w:tc>
          <w:tcPr>
            <w:tcW w:w="6187" w:type="dxa"/>
          </w:tcPr>
          <w:p w14:paraId="275B57BD" w14:textId="77777777" w:rsidR="00EA7902" w:rsidRDefault="00EA7902" w:rsidP="004A7F9B">
            <w:r>
              <w:t>Die Schüler sollen langsam auf das Thema miteinbezogen oder von den Fakten, Zahlen berührt oder sogar erschüttert werden,…</w:t>
            </w:r>
          </w:p>
          <w:p w14:paraId="7641A64E" w14:textId="77777777" w:rsidR="00EA7902" w:rsidRPr="00C05EC2" w:rsidRDefault="00EA7902" w:rsidP="004A7F9B">
            <w:r>
              <w:t>Die Referentin soll deren Interesse und Neugier wecken.</w:t>
            </w:r>
          </w:p>
        </w:tc>
      </w:tr>
      <w:tr w:rsidR="00EA7902" w14:paraId="493E67A0" w14:textId="77777777" w:rsidTr="004A7F9B">
        <w:tc>
          <w:tcPr>
            <w:tcW w:w="1245" w:type="dxa"/>
            <w:shd w:val="clear" w:color="auto" w:fill="92D050"/>
          </w:tcPr>
          <w:p w14:paraId="446A72E3" w14:textId="77777777" w:rsidR="00EA7902" w:rsidRPr="00CD1250" w:rsidRDefault="00EA7902" w:rsidP="004A7F9B">
            <w:pPr>
              <w:jc w:val="center"/>
              <w:rPr>
                <w:sz w:val="28"/>
                <w:szCs w:val="28"/>
              </w:rPr>
            </w:pPr>
          </w:p>
        </w:tc>
        <w:tc>
          <w:tcPr>
            <w:tcW w:w="13730" w:type="dxa"/>
            <w:gridSpan w:val="3"/>
            <w:shd w:val="clear" w:color="auto" w:fill="92D050"/>
          </w:tcPr>
          <w:p w14:paraId="42C63725" w14:textId="77777777" w:rsidR="00EA7902" w:rsidRPr="00CD1250" w:rsidRDefault="00EA7902" w:rsidP="004A7F9B">
            <w:pPr>
              <w:jc w:val="center"/>
              <w:rPr>
                <w:sz w:val="28"/>
                <w:szCs w:val="28"/>
              </w:rPr>
            </w:pPr>
            <w:r w:rsidRPr="00CD1250">
              <w:rPr>
                <w:b/>
                <w:color w:val="FFFFFF" w:themeColor="background1"/>
                <w:sz w:val="36"/>
                <w:szCs w:val="28"/>
              </w:rPr>
              <w:t>Informationsphase (max. 3-5 Punkte)</w:t>
            </w:r>
          </w:p>
        </w:tc>
      </w:tr>
      <w:tr w:rsidR="00EA7902" w14:paraId="66F508CC" w14:textId="77777777" w:rsidTr="004A7F9B">
        <w:tc>
          <w:tcPr>
            <w:tcW w:w="1245" w:type="dxa"/>
          </w:tcPr>
          <w:p w14:paraId="7A1A2F27" w14:textId="77777777" w:rsidR="00EA7902" w:rsidRPr="00C05EC2" w:rsidRDefault="00EA7902" w:rsidP="004A7F9B">
            <w:r>
              <w:t>15 Min</w:t>
            </w:r>
          </w:p>
        </w:tc>
        <w:tc>
          <w:tcPr>
            <w:tcW w:w="3023" w:type="dxa"/>
          </w:tcPr>
          <w:p w14:paraId="598FD6B0" w14:textId="77777777" w:rsidR="00EA7902" w:rsidRPr="00C05EC2" w:rsidRDefault="00EA7902" w:rsidP="004A7F9B">
            <w:r>
              <w:t>Wichtige Begriffe erklären</w:t>
            </w:r>
          </w:p>
        </w:tc>
        <w:tc>
          <w:tcPr>
            <w:tcW w:w="4520" w:type="dxa"/>
          </w:tcPr>
          <w:p w14:paraId="7E2C10F3" w14:textId="77777777" w:rsidR="00EA7902" w:rsidRDefault="00EA7902" w:rsidP="004A7F9B">
            <w:r>
              <w:t>- Jeder muss einige Wörter sagen, die „Vielfalt“ und „Multi-Kulti-Gesellschaft“ beschreiben.</w:t>
            </w:r>
          </w:p>
          <w:p w14:paraId="7B933382" w14:textId="77777777" w:rsidR="00EA7902" w:rsidRDefault="00EA7902" w:rsidP="004A7F9B">
            <w:r>
              <w:t>- Ein kurzes Video über eine Unterrichtstunde einer internationalen Schule</w:t>
            </w:r>
          </w:p>
          <w:p w14:paraId="592BFE88" w14:textId="77777777" w:rsidR="00EA7902" w:rsidRPr="00C05EC2" w:rsidRDefault="00EA7902" w:rsidP="004A7F9B"/>
        </w:tc>
        <w:tc>
          <w:tcPr>
            <w:tcW w:w="6187" w:type="dxa"/>
          </w:tcPr>
          <w:p w14:paraId="07D08E70" w14:textId="77777777" w:rsidR="00EA7902" w:rsidRPr="00C05EC2" w:rsidRDefault="00EA7902" w:rsidP="004A7F9B">
            <w:r>
              <w:t>Die Schüler sollen wissen, was eine Gesellschaft ausmacht, woher der Begriff „Multi-Kulti-Gesellschaft“ kommt und ob das ein komplett neuer Begriff der heutigen Zeit ist oder der schon lange existiert.</w:t>
            </w:r>
          </w:p>
        </w:tc>
      </w:tr>
      <w:tr w:rsidR="00EA7902" w14:paraId="27341B0B" w14:textId="77777777" w:rsidTr="004A7F9B">
        <w:tc>
          <w:tcPr>
            <w:tcW w:w="1245" w:type="dxa"/>
          </w:tcPr>
          <w:p w14:paraId="615F5718" w14:textId="77777777" w:rsidR="00EA7902" w:rsidRPr="00C05EC2" w:rsidRDefault="00EA7902" w:rsidP="004A7F9B">
            <w:r>
              <w:t>3 Min</w:t>
            </w:r>
          </w:p>
        </w:tc>
        <w:tc>
          <w:tcPr>
            <w:tcW w:w="3023" w:type="dxa"/>
          </w:tcPr>
          <w:p w14:paraId="219D1D85" w14:textId="77777777" w:rsidR="00EA7902" w:rsidRPr="00C05EC2" w:rsidRDefault="00EA7902" w:rsidP="004A7F9B">
            <w:r>
              <w:t>Pause</w:t>
            </w:r>
          </w:p>
        </w:tc>
        <w:tc>
          <w:tcPr>
            <w:tcW w:w="4520" w:type="dxa"/>
          </w:tcPr>
          <w:p w14:paraId="23823D14" w14:textId="77777777" w:rsidR="00EA7902" w:rsidRDefault="00EA7902" w:rsidP="004A7F9B">
            <w:r>
              <w:rPr>
                <w:lang w:val="vi-VN"/>
              </w:rPr>
              <w:t xml:space="preserve">- Ein Stück </w:t>
            </w:r>
            <w:r>
              <w:t>von Tanzmusik soll gute Laune bringen</w:t>
            </w:r>
          </w:p>
          <w:p w14:paraId="566DDFDD" w14:textId="77777777" w:rsidR="00EA7902" w:rsidRPr="003F7029" w:rsidRDefault="00EA7902" w:rsidP="004A7F9B">
            <w:r>
              <w:t xml:space="preserve">- Eine rückwärts laufende Tick-Uhr </w:t>
            </w:r>
          </w:p>
        </w:tc>
        <w:tc>
          <w:tcPr>
            <w:tcW w:w="6187" w:type="dxa"/>
          </w:tcPr>
          <w:p w14:paraId="5031F295" w14:textId="77777777" w:rsidR="00EA7902" w:rsidRPr="00C05EC2" w:rsidRDefault="00EA7902" w:rsidP="004A7F9B"/>
        </w:tc>
      </w:tr>
      <w:tr w:rsidR="00EA7902" w14:paraId="4523DCA2" w14:textId="77777777" w:rsidTr="004A7F9B">
        <w:tc>
          <w:tcPr>
            <w:tcW w:w="1245" w:type="dxa"/>
          </w:tcPr>
          <w:p w14:paraId="14FE3177" w14:textId="77777777" w:rsidR="00EA7902" w:rsidRPr="00C05EC2" w:rsidRDefault="00EA7902" w:rsidP="004A7F9B"/>
        </w:tc>
        <w:tc>
          <w:tcPr>
            <w:tcW w:w="3023" w:type="dxa"/>
          </w:tcPr>
          <w:p w14:paraId="76BC6C1B" w14:textId="77777777" w:rsidR="00EA7902" w:rsidRPr="00C05EC2" w:rsidRDefault="00EA7902" w:rsidP="004A7F9B"/>
        </w:tc>
        <w:tc>
          <w:tcPr>
            <w:tcW w:w="4520" w:type="dxa"/>
          </w:tcPr>
          <w:p w14:paraId="358C4BC2" w14:textId="77777777" w:rsidR="00EA7902" w:rsidRPr="00C05EC2" w:rsidRDefault="00EA7902" w:rsidP="004A7F9B"/>
        </w:tc>
        <w:tc>
          <w:tcPr>
            <w:tcW w:w="6187" w:type="dxa"/>
          </w:tcPr>
          <w:p w14:paraId="6243265E" w14:textId="77777777" w:rsidR="00EA7902" w:rsidRPr="00C05EC2" w:rsidRDefault="00EA7902" w:rsidP="004A7F9B"/>
        </w:tc>
      </w:tr>
      <w:tr w:rsidR="00EA7902" w14:paraId="294F88F7" w14:textId="77777777" w:rsidTr="004A7F9B">
        <w:tc>
          <w:tcPr>
            <w:tcW w:w="1245" w:type="dxa"/>
          </w:tcPr>
          <w:p w14:paraId="0BD40FB1" w14:textId="77777777" w:rsidR="00EA7902" w:rsidRPr="00C05EC2" w:rsidRDefault="00EA7902" w:rsidP="004A7F9B"/>
        </w:tc>
        <w:tc>
          <w:tcPr>
            <w:tcW w:w="3023" w:type="dxa"/>
          </w:tcPr>
          <w:p w14:paraId="616AAECC" w14:textId="77777777" w:rsidR="00EA7902" w:rsidRPr="00C05EC2" w:rsidRDefault="00EA7902" w:rsidP="004A7F9B"/>
        </w:tc>
        <w:tc>
          <w:tcPr>
            <w:tcW w:w="4520" w:type="dxa"/>
          </w:tcPr>
          <w:p w14:paraId="54C0BC79" w14:textId="77777777" w:rsidR="00EA7902" w:rsidRPr="00C05EC2" w:rsidRDefault="00EA7902" w:rsidP="004A7F9B"/>
        </w:tc>
        <w:tc>
          <w:tcPr>
            <w:tcW w:w="6187" w:type="dxa"/>
          </w:tcPr>
          <w:p w14:paraId="010B4B2C" w14:textId="77777777" w:rsidR="00EA7902" w:rsidRPr="00C05EC2" w:rsidRDefault="00EA7902" w:rsidP="004A7F9B"/>
        </w:tc>
      </w:tr>
      <w:tr w:rsidR="00EA7902" w14:paraId="4F9327F3" w14:textId="77777777" w:rsidTr="004A7F9B">
        <w:tc>
          <w:tcPr>
            <w:tcW w:w="1245" w:type="dxa"/>
          </w:tcPr>
          <w:p w14:paraId="6B462520" w14:textId="77777777" w:rsidR="00EA7902" w:rsidRPr="00C05EC2" w:rsidRDefault="00EA7902" w:rsidP="004A7F9B"/>
        </w:tc>
        <w:tc>
          <w:tcPr>
            <w:tcW w:w="3023" w:type="dxa"/>
          </w:tcPr>
          <w:p w14:paraId="7D0B2735" w14:textId="77777777" w:rsidR="00EA7902" w:rsidRPr="00C05EC2" w:rsidRDefault="00EA7902" w:rsidP="004A7F9B"/>
        </w:tc>
        <w:tc>
          <w:tcPr>
            <w:tcW w:w="4520" w:type="dxa"/>
          </w:tcPr>
          <w:p w14:paraId="2FEC181D" w14:textId="77777777" w:rsidR="00EA7902" w:rsidRPr="00C05EC2" w:rsidRDefault="00EA7902" w:rsidP="004A7F9B"/>
        </w:tc>
        <w:tc>
          <w:tcPr>
            <w:tcW w:w="6187" w:type="dxa"/>
          </w:tcPr>
          <w:p w14:paraId="0F65CDC1" w14:textId="77777777" w:rsidR="00EA7902" w:rsidRPr="00C05EC2" w:rsidRDefault="00EA7902" w:rsidP="004A7F9B"/>
        </w:tc>
      </w:tr>
      <w:tr w:rsidR="00EA7902" w14:paraId="4BD3E81E" w14:textId="77777777" w:rsidTr="004A7F9B">
        <w:tc>
          <w:tcPr>
            <w:tcW w:w="1245" w:type="dxa"/>
            <w:shd w:val="clear" w:color="auto" w:fill="92D050"/>
          </w:tcPr>
          <w:p w14:paraId="5B707004" w14:textId="77777777" w:rsidR="00EA7902" w:rsidRPr="00C05EC2" w:rsidRDefault="00EA7902" w:rsidP="004A7F9B">
            <w:pPr>
              <w:jc w:val="center"/>
            </w:pPr>
          </w:p>
        </w:tc>
        <w:tc>
          <w:tcPr>
            <w:tcW w:w="13730" w:type="dxa"/>
            <w:gridSpan w:val="3"/>
            <w:shd w:val="clear" w:color="auto" w:fill="92D050"/>
          </w:tcPr>
          <w:p w14:paraId="03862206" w14:textId="77777777" w:rsidR="00EA7902" w:rsidRPr="00C05EC2" w:rsidRDefault="00EA7902" w:rsidP="004A7F9B">
            <w:pPr>
              <w:jc w:val="center"/>
            </w:pPr>
            <w:r>
              <w:rPr>
                <w:b/>
                <w:color w:val="FFFFFF" w:themeColor="background1"/>
                <w:sz w:val="36"/>
                <w:szCs w:val="28"/>
              </w:rPr>
              <w:t>Gruppen-Arbeit</w:t>
            </w:r>
          </w:p>
        </w:tc>
      </w:tr>
      <w:tr w:rsidR="00EA7902" w14:paraId="59756416" w14:textId="77777777" w:rsidTr="004A7F9B">
        <w:tc>
          <w:tcPr>
            <w:tcW w:w="1245" w:type="dxa"/>
          </w:tcPr>
          <w:p w14:paraId="1B7C999F" w14:textId="77777777" w:rsidR="00EA7902" w:rsidRPr="00C05EC2" w:rsidRDefault="00EA7902" w:rsidP="004A7F9B">
            <w:r>
              <w:t>15 Min</w:t>
            </w:r>
          </w:p>
        </w:tc>
        <w:tc>
          <w:tcPr>
            <w:tcW w:w="3023" w:type="dxa"/>
          </w:tcPr>
          <w:p w14:paraId="161E309F" w14:textId="77777777" w:rsidR="00EA7902" w:rsidRPr="00C05EC2" w:rsidRDefault="00EA7902" w:rsidP="004A7F9B">
            <w:r>
              <w:t>Meine Geschichte und meine Identität</w:t>
            </w:r>
          </w:p>
        </w:tc>
        <w:tc>
          <w:tcPr>
            <w:tcW w:w="4520" w:type="dxa"/>
          </w:tcPr>
          <w:p w14:paraId="1F3BFEA8" w14:textId="77777777" w:rsidR="00EA7902" w:rsidRDefault="00EA7902" w:rsidP="004A7F9B">
            <w:r>
              <w:t>Die Schüler sollen in Gruppe jeweils 4 Personen eingeteilt und anschließend in die Break-out Session geschickt werden. Jeder Gruppenteilnehmer erzählt kurz über sich, während die anderen genau zuhören müssen und dann irgendwelche Merkmale von der gerade sprechenden Person herausfinden, die sie auch betreffen.</w:t>
            </w:r>
          </w:p>
          <w:p w14:paraId="5BA54407" w14:textId="77777777" w:rsidR="00EA7902" w:rsidRPr="00C05EC2" w:rsidRDefault="00EA7902" w:rsidP="004A7F9B">
            <w:r>
              <w:t>Am Ende muss die Gruppe sich für ein Wort entscheiden, das die ganze Gruppe betrifft und den anderen Gruppen präsentieren.</w:t>
            </w:r>
          </w:p>
        </w:tc>
        <w:tc>
          <w:tcPr>
            <w:tcW w:w="6187" w:type="dxa"/>
          </w:tcPr>
          <w:p w14:paraId="6E2FA7F1" w14:textId="77777777" w:rsidR="00EA7902" w:rsidRDefault="00EA7902" w:rsidP="004A7F9B">
            <w:r>
              <w:t>Sie sollen miteinander reden und erzählen, ob ihre Namen besondere Bedeutungen haben oder irgendeine Geschichte hinter den Namen steckt. Hängen die mit Familientradition, mit Herkunftsland oder mit Religion viel zusammen?</w:t>
            </w:r>
          </w:p>
          <w:p w14:paraId="354ABBDE" w14:textId="77777777" w:rsidR="00EA7902" w:rsidRDefault="00EA7902" w:rsidP="004A7F9B">
            <w:r>
              <w:t xml:space="preserve">Es wird ihnen nicht leicht fallen in einer kurzen Zeit einen gemeinsamen Ausdruck, der die ganze Gruppe beschreibt, herauszufinden. Jedoch bedeutet das nicht, dass das unmöglich ist. </w:t>
            </w:r>
          </w:p>
          <w:p w14:paraId="0F15FC1B" w14:textId="77777777" w:rsidR="00EA7902" w:rsidRPr="00C05EC2" w:rsidRDefault="00EA7902" w:rsidP="004A7F9B">
            <w:r>
              <w:sym w:font="Wingdings" w:char="F0E0"/>
            </w:r>
            <w:r>
              <w:t xml:space="preserve"> Das heißt, sie sind so vielfältig, mit unterschiedlichen Hintergründen, jedoch besteht etwas Gemeinsames unter einander. </w:t>
            </w:r>
          </w:p>
        </w:tc>
      </w:tr>
      <w:tr w:rsidR="00EA7902" w14:paraId="221C4ABA" w14:textId="77777777" w:rsidTr="004A7F9B">
        <w:tc>
          <w:tcPr>
            <w:tcW w:w="1245" w:type="dxa"/>
          </w:tcPr>
          <w:p w14:paraId="078D7663" w14:textId="77777777" w:rsidR="00EA7902" w:rsidRPr="00C05EC2" w:rsidRDefault="00EA7902" w:rsidP="004A7F9B">
            <w:r>
              <w:t>15 Min</w:t>
            </w:r>
          </w:p>
        </w:tc>
        <w:tc>
          <w:tcPr>
            <w:tcW w:w="3023" w:type="dxa"/>
          </w:tcPr>
          <w:p w14:paraId="59037800" w14:textId="77777777" w:rsidR="00EA7902" w:rsidRDefault="00EA7902" w:rsidP="004A7F9B">
            <w:r>
              <w:t>Der Begriff „Identität“ präziser erklären</w:t>
            </w:r>
          </w:p>
          <w:p w14:paraId="751F6F24" w14:textId="77777777" w:rsidR="00EA7902" w:rsidRPr="00C05EC2" w:rsidRDefault="00EA7902" w:rsidP="004A7F9B">
            <w:r>
              <w:t>Auffassungen der Schüler nach der Gruppenarbeit anhören und annehmen, oder auch kurz argumentieren</w:t>
            </w:r>
          </w:p>
        </w:tc>
        <w:tc>
          <w:tcPr>
            <w:tcW w:w="4520" w:type="dxa"/>
          </w:tcPr>
          <w:p w14:paraId="51F79B6F" w14:textId="77777777" w:rsidR="00EA7902" w:rsidRPr="00C05EC2" w:rsidRDefault="00EA7902" w:rsidP="004A7F9B">
            <w:r>
              <w:t xml:space="preserve">Slide von Power point </w:t>
            </w:r>
          </w:p>
        </w:tc>
        <w:tc>
          <w:tcPr>
            <w:tcW w:w="6187" w:type="dxa"/>
          </w:tcPr>
          <w:p w14:paraId="2312C5C5" w14:textId="77777777" w:rsidR="00EA7902" w:rsidRDefault="00EA7902" w:rsidP="004A7F9B">
            <w:r>
              <w:t>Die Schüler können die richtige Definition von Identität kennen und verstehen.</w:t>
            </w:r>
          </w:p>
          <w:p w14:paraId="2239E53E" w14:textId="77777777" w:rsidR="00EA7902" w:rsidRPr="00C05EC2" w:rsidRDefault="00EA7902" w:rsidP="004A7F9B">
            <w:r>
              <w:t>Sie haben die Chance ihre Meinung zu äußern oder trauen sich etwas sehr Persönliches oder Empfindliches über das Thema Identität zu sagen. Sie können auch Beispiele oder empirische Erfahrungen in ihrem Alltagsleben miteinbeziehen, um ihre Meinungen zu deuten.</w:t>
            </w:r>
          </w:p>
        </w:tc>
      </w:tr>
      <w:tr w:rsidR="00EA7902" w14:paraId="5568F5F4" w14:textId="77777777" w:rsidTr="004A7F9B">
        <w:tc>
          <w:tcPr>
            <w:tcW w:w="1245" w:type="dxa"/>
          </w:tcPr>
          <w:p w14:paraId="326B74D3" w14:textId="77777777" w:rsidR="00EA7902" w:rsidRPr="00C05EC2" w:rsidRDefault="00EA7902" w:rsidP="004A7F9B">
            <w:r>
              <w:t>15 Min</w:t>
            </w:r>
          </w:p>
        </w:tc>
        <w:tc>
          <w:tcPr>
            <w:tcW w:w="3023" w:type="dxa"/>
          </w:tcPr>
          <w:p w14:paraId="5F6D7F6B" w14:textId="77777777" w:rsidR="00EA7902" w:rsidRPr="00C05EC2" w:rsidRDefault="00EA7902" w:rsidP="004A7F9B">
            <w:r>
              <w:t>Identität bedeutet zugleich Vorurteile?</w:t>
            </w:r>
          </w:p>
        </w:tc>
        <w:tc>
          <w:tcPr>
            <w:tcW w:w="4520" w:type="dxa"/>
          </w:tcPr>
          <w:p w14:paraId="06BE11A1" w14:textId="77777777" w:rsidR="00EA7902" w:rsidRDefault="00EA7902" w:rsidP="004A7F9B">
            <w:r>
              <w:t>Was bedeutet Vorurteile? Sind sie gut oder schlecht? Spielen Vorurteile in unserer Gesellschaft eine Rolle?</w:t>
            </w:r>
          </w:p>
          <w:p w14:paraId="44B6F43A" w14:textId="77777777" w:rsidR="00EA7902" w:rsidRPr="00C05EC2" w:rsidRDefault="00EA7902" w:rsidP="004A7F9B"/>
        </w:tc>
        <w:tc>
          <w:tcPr>
            <w:tcW w:w="6187" w:type="dxa"/>
          </w:tcPr>
          <w:p w14:paraId="39C42B63" w14:textId="77777777" w:rsidR="00EA7902" w:rsidRDefault="00EA7902" w:rsidP="004A7F9B">
            <w:r>
              <w:t>Die Berufsschüler sollen genauer erkennen können, wann man von einem Vorurteil spricht. Wie beeinflussen Vorurteile das gesellschaftliche Leben, die Verhältnisse zwischen den Menschen,…</w:t>
            </w:r>
          </w:p>
          <w:p w14:paraId="35C15865" w14:textId="77777777" w:rsidR="00EA7902" w:rsidRPr="00C05EC2" w:rsidRDefault="00EA7902" w:rsidP="004A7F9B">
            <w:r>
              <w:t>Sind Vorurteile Grundlage des Rassismusses?</w:t>
            </w:r>
          </w:p>
        </w:tc>
      </w:tr>
      <w:tr w:rsidR="00EA7902" w14:paraId="1F212E23" w14:textId="77777777" w:rsidTr="004A7F9B">
        <w:tc>
          <w:tcPr>
            <w:tcW w:w="1245" w:type="dxa"/>
          </w:tcPr>
          <w:p w14:paraId="36B0749F" w14:textId="77777777" w:rsidR="00EA7902" w:rsidRPr="00C05EC2" w:rsidRDefault="00EA7902" w:rsidP="004A7F9B"/>
        </w:tc>
        <w:tc>
          <w:tcPr>
            <w:tcW w:w="3023" w:type="dxa"/>
          </w:tcPr>
          <w:p w14:paraId="2A76CF94" w14:textId="77777777" w:rsidR="00EA7902" w:rsidRPr="00C05EC2" w:rsidRDefault="00EA7902" w:rsidP="004A7F9B"/>
        </w:tc>
        <w:tc>
          <w:tcPr>
            <w:tcW w:w="4520" w:type="dxa"/>
          </w:tcPr>
          <w:p w14:paraId="2B06361C" w14:textId="77777777" w:rsidR="00EA7902" w:rsidRPr="00C05EC2" w:rsidRDefault="00EA7902" w:rsidP="004A7F9B"/>
        </w:tc>
        <w:tc>
          <w:tcPr>
            <w:tcW w:w="6187" w:type="dxa"/>
          </w:tcPr>
          <w:p w14:paraId="2856A5BE" w14:textId="77777777" w:rsidR="00EA7902" w:rsidRPr="00C05EC2" w:rsidRDefault="00EA7902" w:rsidP="004A7F9B"/>
        </w:tc>
      </w:tr>
      <w:tr w:rsidR="00EA7902" w14:paraId="565C49CF" w14:textId="77777777" w:rsidTr="004A7F9B">
        <w:tc>
          <w:tcPr>
            <w:tcW w:w="1245" w:type="dxa"/>
          </w:tcPr>
          <w:p w14:paraId="56F3AC76" w14:textId="77777777" w:rsidR="00EA7902" w:rsidRPr="00C05EC2" w:rsidRDefault="00EA7902" w:rsidP="004A7F9B"/>
        </w:tc>
        <w:tc>
          <w:tcPr>
            <w:tcW w:w="3023" w:type="dxa"/>
          </w:tcPr>
          <w:p w14:paraId="5D2C0A19" w14:textId="77777777" w:rsidR="00EA7902" w:rsidRPr="00C05EC2" w:rsidRDefault="00EA7902" w:rsidP="004A7F9B"/>
        </w:tc>
        <w:tc>
          <w:tcPr>
            <w:tcW w:w="4520" w:type="dxa"/>
          </w:tcPr>
          <w:p w14:paraId="7D8C5C1C" w14:textId="77777777" w:rsidR="00EA7902" w:rsidRPr="00C05EC2" w:rsidRDefault="00EA7902" w:rsidP="004A7F9B"/>
        </w:tc>
        <w:tc>
          <w:tcPr>
            <w:tcW w:w="6187" w:type="dxa"/>
          </w:tcPr>
          <w:p w14:paraId="0CB6A81E" w14:textId="77777777" w:rsidR="00EA7902" w:rsidRPr="00C05EC2" w:rsidRDefault="00EA7902" w:rsidP="004A7F9B"/>
        </w:tc>
      </w:tr>
      <w:tr w:rsidR="00EA7902" w14:paraId="581DE93E" w14:textId="77777777" w:rsidTr="004A7F9B">
        <w:tc>
          <w:tcPr>
            <w:tcW w:w="1245" w:type="dxa"/>
            <w:shd w:val="clear" w:color="auto" w:fill="92D050"/>
          </w:tcPr>
          <w:p w14:paraId="2D886BE8" w14:textId="77777777" w:rsidR="00EA7902" w:rsidRPr="00CD1250" w:rsidRDefault="00EA7902" w:rsidP="004A7F9B">
            <w:pPr>
              <w:jc w:val="center"/>
              <w:rPr>
                <w:sz w:val="28"/>
                <w:szCs w:val="28"/>
              </w:rPr>
            </w:pPr>
          </w:p>
        </w:tc>
        <w:tc>
          <w:tcPr>
            <w:tcW w:w="13730" w:type="dxa"/>
            <w:gridSpan w:val="3"/>
            <w:shd w:val="clear" w:color="auto" w:fill="92D050"/>
          </w:tcPr>
          <w:p w14:paraId="65A077B9" w14:textId="77777777" w:rsidR="00EA7902" w:rsidRPr="00CD1250" w:rsidRDefault="00EA7902" w:rsidP="004A7F9B">
            <w:pPr>
              <w:jc w:val="center"/>
              <w:rPr>
                <w:sz w:val="28"/>
                <w:szCs w:val="28"/>
              </w:rPr>
            </w:pPr>
            <w:r w:rsidRPr="00CD1250">
              <w:rPr>
                <w:b/>
                <w:color w:val="FFFFFF" w:themeColor="background1"/>
                <w:sz w:val="36"/>
                <w:szCs w:val="28"/>
              </w:rPr>
              <w:t>Auswertungs-</w:t>
            </w:r>
            <w:r w:rsidRPr="00CD1250">
              <w:rPr>
                <w:sz w:val="36"/>
                <w:szCs w:val="28"/>
              </w:rPr>
              <w:t xml:space="preserve"> </w:t>
            </w:r>
            <w:r w:rsidRPr="00CD1250">
              <w:rPr>
                <w:b/>
                <w:color w:val="FFFFFF" w:themeColor="background1"/>
                <w:sz w:val="36"/>
                <w:szCs w:val="28"/>
              </w:rPr>
              <w:t>und Reflexionsphase</w:t>
            </w:r>
          </w:p>
        </w:tc>
      </w:tr>
      <w:tr w:rsidR="00EA7902" w14:paraId="156D6528" w14:textId="77777777" w:rsidTr="004A7F9B">
        <w:tc>
          <w:tcPr>
            <w:tcW w:w="1245" w:type="dxa"/>
          </w:tcPr>
          <w:p w14:paraId="0E89E517" w14:textId="77777777" w:rsidR="00EA7902" w:rsidRPr="00C05EC2" w:rsidRDefault="00EA7902" w:rsidP="004A7F9B">
            <w:r>
              <w:t>10 Min</w:t>
            </w:r>
          </w:p>
        </w:tc>
        <w:tc>
          <w:tcPr>
            <w:tcW w:w="3023" w:type="dxa"/>
          </w:tcPr>
          <w:p w14:paraId="5B26569B" w14:textId="77777777" w:rsidR="00EA7902" w:rsidRPr="00C05EC2" w:rsidRDefault="00EA7902" w:rsidP="004A7F9B">
            <w:r>
              <w:t>Feedback</w:t>
            </w:r>
          </w:p>
        </w:tc>
        <w:tc>
          <w:tcPr>
            <w:tcW w:w="4520" w:type="dxa"/>
          </w:tcPr>
          <w:p w14:paraId="68D55B70" w14:textId="77777777" w:rsidR="00EA7902" w:rsidRPr="00C05EC2" w:rsidRDefault="00EA7902" w:rsidP="004A7F9B">
            <w:r>
              <w:t>Auswertungsbogen</w:t>
            </w:r>
          </w:p>
        </w:tc>
        <w:tc>
          <w:tcPr>
            <w:tcW w:w="6187" w:type="dxa"/>
          </w:tcPr>
          <w:p w14:paraId="5C21BD70" w14:textId="77777777" w:rsidR="00EA7902" w:rsidRPr="00C05EC2" w:rsidRDefault="00EA7902" w:rsidP="004A7F9B">
            <w:r>
              <w:t xml:space="preserve">Die Schüler antworten Fragebogen sowie den Unterricht evaluieren. </w:t>
            </w:r>
          </w:p>
        </w:tc>
      </w:tr>
      <w:tr w:rsidR="00EA7902" w14:paraId="4C6166FD" w14:textId="77777777" w:rsidTr="004A7F9B">
        <w:tc>
          <w:tcPr>
            <w:tcW w:w="1245" w:type="dxa"/>
          </w:tcPr>
          <w:p w14:paraId="20CE5F7D" w14:textId="77777777" w:rsidR="00EA7902" w:rsidRDefault="00EA7902" w:rsidP="004A7F9B"/>
        </w:tc>
        <w:tc>
          <w:tcPr>
            <w:tcW w:w="3023" w:type="dxa"/>
          </w:tcPr>
          <w:p w14:paraId="2831FB7A" w14:textId="77777777" w:rsidR="00EA7902" w:rsidRDefault="00EA7902" w:rsidP="004A7F9B"/>
        </w:tc>
        <w:tc>
          <w:tcPr>
            <w:tcW w:w="4520" w:type="dxa"/>
          </w:tcPr>
          <w:p w14:paraId="20895296" w14:textId="77777777" w:rsidR="00EA7902" w:rsidRDefault="00EA7902" w:rsidP="004A7F9B"/>
        </w:tc>
        <w:tc>
          <w:tcPr>
            <w:tcW w:w="6187" w:type="dxa"/>
          </w:tcPr>
          <w:p w14:paraId="4F32011C" w14:textId="77777777" w:rsidR="00EA7902" w:rsidRDefault="00EA7902" w:rsidP="004A7F9B"/>
        </w:tc>
      </w:tr>
      <w:tr w:rsidR="00EA7902" w14:paraId="1CEC322E" w14:textId="77777777" w:rsidTr="004A7F9B">
        <w:tc>
          <w:tcPr>
            <w:tcW w:w="1245" w:type="dxa"/>
          </w:tcPr>
          <w:p w14:paraId="4FB8CD41" w14:textId="77777777" w:rsidR="00EA7902" w:rsidRDefault="00EA7902" w:rsidP="004A7F9B"/>
        </w:tc>
        <w:tc>
          <w:tcPr>
            <w:tcW w:w="3023" w:type="dxa"/>
          </w:tcPr>
          <w:p w14:paraId="7FA70C2E" w14:textId="77777777" w:rsidR="00EA7902" w:rsidRDefault="00EA7902" w:rsidP="004A7F9B"/>
        </w:tc>
        <w:tc>
          <w:tcPr>
            <w:tcW w:w="4520" w:type="dxa"/>
          </w:tcPr>
          <w:p w14:paraId="468B2B2F" w14:textId="77777777" w:rsidR="00EA7902" w:rsidRDefault="00EA7902" w:rsidP="004A7F9B"/>
        </w:tc>
        <w:tc>
          <w:tcPr>
            <w:tcW w:w="6187" w:type="dxa"/>
          </w:tcPr>
          <w:p w14:paraId="64048842" w14:textId="77777777" w:rsidR="00EA7902" w:rsidRDefault="00EA7902" w:rsidP="004A7F9B"/>
        </w:tc>
      </w:tr>
      <w:tr w:rsidR="00EA7902" w14:paraId="63916324" w14:textId="77777777" w:rsidTr="004A7F9B">
        <w:tc>
          <w:tcPr>
            <w:tcW w:w="1245" w:type="dxa"/>
            <w:shd w:val="clear" w:color="auto" w:fill="FFFF00"/>
          </w:tcPr>
          <w:p w14:paraId="2C4DDF43" w14:textId="77777777" w:rsidR="00EA7902" w:rsidRDefault="00EA7902" w:rsidP="004A7F9B">
            <w:pPr>
              <w:rPr>
                <w:b/>
              </w:rPr>
            </w:pPr>
            <w:r>
              <w:rPr>
                <w:b/>
              </w:rPr>
              <w:t xml:space="preserve">Insgesamt </w:t>
            </w:r>
          </w:p>
          <w:p w14:paraId="427ACAEE" w14:textId="77777777" w:rsidR="00EA7902" w:rsidRPr="004831C8" w:rsidRDefault="00EA7902" w:rsidP="004A7F9B">
            <w:pPr>
              <w:rPr>
                <w:b/>
              </w:rPr>
            </w:pPr>
            <w:r>
              <w:rPr>
                <w:b/>
              </w:rPr>
              <w:fldChar w:fldCharType="begin"/>
            </w:r>
            <w:r>
              <w:rPr>
                <w:b/>
              </w:rPr>
              <w:instrText xml:space="preserve"> =SUM(A3:A17) </w:instrText>
            </w:r>
            <w:r>
              <w:rPr>
                <w:b/>
              </w:rPr>
              <w:fldChar w:fldCharType="separate"/>
            </w:r>
            <w:r>
              <w:rPr>
                <w:b/>
                <w:noProof/>
              </w:rPr>
              <w:t>20</w:t>
            </w:r>
            <w:r>
              <w:rPr>
                <w:b/>
              </w:rPr>
              <w:fldChar w:fldCharType="end"/>
            </w:r>
            <w:r>
              <w:rPr>
                <w:b/>
              </w:rPr>
              <w:t xml:space="preserve"> Minuten</w:t>
            </w:r>
          </w:p>
        </w:tc>
        <w:tc>
          <w:tcPr>
            <w:tcW w:w="3023" w:type="dxa"/>
            <w:shd w:val="clear" w:color="auto" w:fill="FFFF00"/>
          </w:tcPr>
          <w:p w14:paraId="7BC7F223" w14:textId="77777777" w:rsidR="00EA7902" w:rsidRPr="004831C8" w:rsidRDefault="00EA7902" w:rsidP="004A7F9B">
            <w:pPr>
              <w:rPr>
                <w:b/>
              </w:rPr>
            </w:pPr>
            <w:r w:rsidRPr="00C607B9">
              <w:rPr>
                <w:b/>
                <w:color w:val="ED7D31" w:themeColor="accent2"/>
                <w:sz w:val="20"/>
              </w:rPr>
              <w:t>Tipp: Die gelbe Zeile markieren und F9 drücken</w:t>
            </w:r>
          </w:p>
        </w:tc>
        <w:tc>
          <w:tcPr>
            <w:tcW w:w="4520" w:type="dxa"/>
            <w:shd w:val="clear" w:color="auto" w:fill="FFFF00"/>
          </w:tcPr>
          <w:p w14:paraId="40A11536" w14:textId="77777777" w:rsidR="00EA7902" w:rsidRPr="004831C8" w:rsidRDefault="00EA7902" w:rsidP="004A7F9B">
            <w:pPr>
              <w:rPr>
                <w:b/>
              </w:rPr>
            </w:pPr>
          </w:p>
        </w:tc>
        <w:tc>
          <w:tcPr>
            <w:tcW w:w="6187" w:type="dxa"/>
            <w:shd w:val="clear" w:color="auto" w:fill="FFFF00"/>
          </w:tcPr>
          <w:p w14:paraId="7EB7930D" w14:textId="77777777" w:rsidR="00EA7902" w:rsidRPr="004831C8" w:rsidRDefault="00EA7902" w:rsidP="004A7F9B">
            <w:pPr>
              <w:rPr>
                <w:b/>
              </w:rPr>
            </w:pPr>
          </w:p>
        </w:tc>
      </w:tr>
    </w:tbl>
    <w:p w14:paraId="5B953B03" w14:textId="77777777" w:rsidR="00EA7902" w:rsidRDefault="00EA7902" w:rsidP="00EA7902"/>
    <w:p w14:paraId="2DF60A08" w14:textId="77777777" w:rsidR="006E137C" w:rsidRPr="00EA7902" w:rsidRDefault="006E137C" w:rsidP="00EA7902"/>
    <w:sectPr w:rsidR="006E137C" w:rsidRPr="00EA79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C"/>
    <w:rsid w:val="006E137C"/>
    <w:rsid w:val="00EA790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2CC0"/>
  <w15:chartTrackingRefBased/>
  <w15:docId w15:val="{DC9E4328-99D4-B346-8139-C268DA5C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7C"/>
    <w:pPr>
      <w:spacing w:after="200" w:line="276" w:lineRule="auto"/>
    </w:pPr>
    <w:rPr>
      <w:sz w:val="22"/>
      <w:szCs w:val="22"/>
      <w:lang w:val="de-DE"/>
    </w:rPr>
  </w:style>
  <w:style w:type="paragraph" w:styleId="Heading2">
    <w:name w:val="heading 2"/>
    <w:basedOn w:val="Normal"/>
    <w:next w:val="Normal"/>
    <w:link w:val="Heading2Char"/>
    <w:uiPriority w:val="9"/>
    <w:unhideWhenUsed/>
    <w:qFormat/>
    <w:rsid w:val="006E137C"/>
    <w:pPr>
      <w:keepNext/>
      <w:keepLines/>
      <w:spacing w:before="200" w:after="0"/>
      <w:outlineLvl w:val="1"/>
    </w:pPr>
    <w:rPr>
      <w:rFonts w:asciiTheme="majorHAnsi" w:eastAsiaTheme="majorEastAsia" w:hAnsiTheme="majorHAnsi" w:cstheme="majorBidi"/>
      <w:b/>
      <w:bCs/>
      <w:color w:val="2E74B5" w:themeColor="accent5"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37C"/>
    <w:rPr>
      <w:rFonts w:asciiTheme="majorHAnsi" w:eastAsiaTheme="majorEastAsia" w:hAnsiTheme="majorHAnsi" w:cstheme="majorBidi"/>
      <w:b/>
      <w:bCs/>
      <w:color w:val="2E74B5" w:themeColor="accent5" w:themeShade="BF"/>
      <w:sz w:val="26"/>
      <w:szCs w:val="26"/>
      <w:lang w:val="en-US"/>
    </w:rPr>
  </w:style>
  <w:style w:type="table" w:styleId="TableGrid">
    <w:name w:val="Table Grid"/>
    <w:basedOn w:val="TableNormal"/>
    <w:uiPriority w:val="59"/>
    <w:rsid w:val="006E137C"/>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c1HmQcyiS6@goetheuniversitaet.onmicrosoft.com</dc:creator>
  <cp:keywords/>
  <dc:description/>
  <cp:lastModifiedBy>c1HmQcyiS6@goetheuniversitaet.onmicrosoft.com</cp:lastModifiedBy>
  <cp:revision>2</cp:revision>
  <dcterms:created xsi:type="dcterms:W3CDTF">2020-11-13T17:43:00Z</dcterms:created>
  <dcterms:modified xsi:type="dcterms:W3CDTF">2020-11-13T17:56:00Z</dcterms:modified>
</cp:coreProperties>
</file>